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E0" w:rsidRPr="00500AE0" w:rsidRDefault="00500AE0" w:rsidP="00500A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AE0">
        <w:rPr>
          <w:rFonts w:ascii="Verdana" w:eastAsia="Times New Roman" w:hAnsi="Verdana" w:cs="Times New Roman"/>
          <w:b/>
          <w:bCs/>
          <w:color w:val="006633"/>
          <w:sz w:val="30"/>
          <w:lang w:eastAsia="ru-RU"/>
        </w:rPr>
        <w:t>Информация о структуре и органах управления образовательной организацией</w:t>
      </w:r>
    </w:p>
    <w:p w:rsidR="00500AE0" w:rsidRPr="00451E74" w:rsidRDefault="00500AE0" w:rsidP="00500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E0">
        <w:rPr>
          <w:rFonts w:ascii="Verdana" w:eastAsia="Times New Roman" w:hAnsi="Verdana" w:cs="Times New Roman"/>
          <w:b/>
          <w:bCs/>
          <w:color w:val="000033"/>
          <w:sz w:val="24"/>
          <w:szCs w:val="24"/>
          <w:lang w:eastAsia="ru-RU"/>
        </w:rPr>
        <w:t>ОРГАНЫ УПРАВЛЕНИЯ МУНИЦИПАЛЬНЫМ ДОШКОЛЬНЫМ ОБРАЗОВАТЕЛЬНЫМ УЧРЕЖДЕНИЕМ</w:t>
      </w:r>
      <w:r w:rsidRPr="00500AE0">
        <w:rPr>
          <w:rFonts w:ascii="Verdana" w:eastAsia="Times New Roman" w:hAnsi="Verdana" w:cs="Times New Roman"/>
          <w:b/>
          <w:bCs/>
          <w:color w:val="000033"/>
          <w:sz w:val="24"/>
          <w:szCs w:val="24"/>
          <w:lang w:eastAsia="ru-RU"/>
        </w:rPr>
        <w:br/>
      </w:r>
      <w:r w:rsidR="00451E74" w:rsidRPr="00451E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РЯЗАНЦЕВСКИМ ДЕТСКИМ САДОМ</w:t>
      </w:r>
    </w:p>
    <w:p w:rsidR="00500AE0" w:rsidRPr="00451E74" w:rsidRDefault="00500AE0" w:rsidP="0050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           Управление Муниципальным дошкольным образовательным учреждением </w:t>
      </w:r>
      <w:proofErr w:type="spellStart"/>
      <w:r w:rsidR="00451E74" w:rsidRPr="00451E7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Рязанцевским</w:t>
      </w:r>
      <w:proofErr w:type="spellEnd"/>
      <w:r w:rsidR="00451E74" w:rsidRPr="00451E7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детским садом</w:t>
      </w:r>
      <w:r w:rsidR="00451E7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451E7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(далее по тексту Организация) осуществляется в соответствии с законодательством Российской Федерации и уставом.</w:t>
      </w:r>
    </w:p>
    <w:p w:rsidR="00500AE0" w:rsidRPr="00451E74" w:rsidRDefault="00500AE0" w:rsidP="00500AE0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Учредитель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: муниципальное образование - городской округ город Переславль-Залесский в лице управления образования администрации г. Переславля-Залеского.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</w:r>
      <w:r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Адрес: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 15202</w:t>
      </w:r>
      <w:r w:rsidR="001E46E5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0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, Ярославская область, г. Переславль-Залесский, ул. Трудовая д. 1а 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</w:r>
      <w:r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Режим работы: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 ежедневно с 08.00 до 17.00   обед с 12.00 до 13.00</w:t>
      </w:r>
      <w:proofErr w:type="gramStart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</w:r>
      <w:r w:rsidR="00064793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З</w:t>
      </w:r>
      <w:proofErr w:type="gramEnd"/>
      <w:r w:rsidR="00064793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ам. н</w:t>
      </w:r>
      <w:r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ачальник</w:t>
      </w:r>
      <w:r w:rsidR="00064793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а</w:t>
      </w:r>
      <w:bookmarkStart w:id="0" w:name="_GoBack"/>
      <w:bookmarkEnd w:id="0"/>
      <w:r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 xml:space="preserve"> управления образования: </w:t>
      </w:r>
      <w:r w:rsidR="00B25A5A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Каримов Ренат Хасянович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телефон: 8(48535)32505   </w:t>
      </w:r>
      <w:proofErr w:type="gramStart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е</w:t>
      </w:r>
      <w:proofErr w:type="gramEnd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-</w:t>
      </w:r>
      <w:proofErr w:type="spellStart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mail</w:t>
      </w:r>
      <w:proofErr w:type="spellEnd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: </w:t>
      </w:r>
      <w:hyperlink r:id="rId6" w:history="1">
        <w:r w:rsidRPr="00451E74">
          <w:rPr>
            <w:rFonts w:ascii="Times New Roman" w:eastAsia="Times New Roman" w:hAnsi="Times New Roman" w:cs="Times New Roman"/>
            <w:b/>
            <w:bCs/>
            <w:color w:val="000033"/>
            <w:sz w:val="21"/>
            <w:u w:val="single"/>
            <w:lang w:eastAsia="ru-RU"/>
          </w:rPr>
          <w:t>assistant@gorono.botik.ru</w:t>
        </w:r>
      </w:hyperlink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</w:r>
      <w:r w:rsidR="00D9131F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Органами управления О</w:t>
      </w:r>
      <w:r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рганизации являются: руководитель Организации, Наблюдательный совет,  Общее собрание  работников, Педагогический совет, Родительский комитет.</w:t>
      </w:r>
    </w:p>
    <w:p w:rsidR="00500AE0" w:rsidRPr="00451E74" w:rsidRDefault="00500AE0" w:rsidP="0050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Управление Организацией осуществляется на основе сочетания принципов единоначалия и коллегиальности.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   </w:t>
      </w:r>
      <w:r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Единоличным исполнительным органом Организации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 xml:space="preserve"> является руководитель Организации (заведующий), который осуществляет текущее руководство деятельностью Организации.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 xml:space="preserve">   </w:t>
      </w:r>
      <w:r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 xml:space="preserve">Заведующий МДОУ </w:t>
      </w:r>
      <w:proofErr w:type="spellStart"/>
      <w:r w:rsidR="00451E74"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Рязанцевским</w:t>
      </w:r>
      <w:proofErr w:type="spellEnd"/>
      <w:r w:rsidR="00451E74"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 xml:space="preserve"> детским садом </w:t>
      </w:r>
      <w:proofErr w:type="spellStart"/>
      <w:r w:rsidR="00451E74" w:rsidRPr="00451E74">
        <w:rPr>
          <w:rFonts w:ascii="Times New Roman" w:eastAsia="Times New Roman" w:hAnsi="Times New Roman" w:cs="Times New Roman"/>
          <w:bCs/>
          <w:color w:val="000033"/>
          <w:sz w:val="21"/>
          <w:lang w:eastAsia="ru-RU"/>
        </w:rPr>
        <w:t>Нарывкина</w:t>
      </w:r>
      <w:proofErr w:type="spellEnd"/>
      <w:r w:rsidR="00451E74" w:rsidRPr="00451E74">
        <w:rPr>
          <w:rFonts w:ascii="Times New Roman" w:eastAsia="Times New Roman" w:hAnsi="Times New Roman" w:cs="Times New Roman"/>
          <w:bCs/>
          <w:color w:val="000033"/>
          <w:sz w:val="21"/>
          <w:lang w:eastAsia="ru-RU"/>
        </w:rPr>
        <w:t xml:space="preserve"> Людмила Александровна</w:t>
      </w:r>
      <w:r w:rsidRPr="00451E74">
        <w:rPr>
          <w:rFonts w:ascii="Times New Roman" w:eastAsia="Times New Roman" w:hAnsi="Times New Roman" w:cs="Times New Roman"/>
          <w:bCs/>
          <w:color w:val="000033"/>
          <w:sz w:val="21"/>
          <w:lang w:eastAsia="ru-RU"/>
        </w:rPr>
        <w:t xml:space="preserve"> 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</w:r>
      <w:r w:rsidR="00451E74"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телефон: 8 (48535) 4-22-96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   </w:t>
      </w:r>
      <w:proofErr w:type="gramStart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е</w:t>
      </w:r>
      <w:proofErr w:type="gramEnd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-</w:t>
      </w:r>
      <w:proofErr w:type="spellStart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mail</w:t>
      </w:r>
      <w:proofErr w:type="spellEnd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: </w:t>
      </w:r>
      <w:proofErr w:type="spellStart"/>
      <w:r w:rsidR="00451E74" w:rsidRPr="00451E74">
        <w:rPr>
          <w:rFonts w:ascii="Times New Roman" w:eastAsia="Times New Roman" w:hAnsi="Times New Roman" w:cs="Times New Roman"/>
          <w:b/>
          <w:bCs/>
          <w:color w:val="000033"/>
          <w:sz w:val="21"/>
          <w:u w:val="single"/>
          <w:lang w:val="en-US" w:eastAsia="ru-RU"/>
        </w:rPr>
        <w:t>ryazansad</w:t>
      </w:r>
      <w:proofErr w:type="spellEnd"/>
      <w:r w:rsidR="00451E74" w:rsidRPr="00451E74">
        <w:rPr>
          <w:rFonts w:ascii="Times New Roman" w:eastAsia="Times New Roman" w:hAnsi="Times New Roman" w:cs="Times New Roman"/>
          <w:b/>
          <w:bCs/>
          <w:color w:val="000033"/>
          <w:sz w:val="21"/>
          <w:u w:val="single"/>
          <w:lang w:eastAsia="ru-RU"/>
        </w:rPr>
        <w:t>@</w:t>
      </w:r>
      <w:r w:rsidR="00451E74" w:rsidRPr="00451E74">
        <w:rPr>
          <w:rFonts w:ascii="Times New Roman" w:eastAsia="Times New Roman" w:hAnsi="Times New Roman" w:cs="Times New Roman"/>
          <w:b/>
          <w:bCs/>
          <w:color w:val="000033"/>
          <w:sz w:val="21"/>
          <w:u w:val="single"/>
          <w:lang w:val="en-US" w:eastAsia="ru-RU"/>
        </w:rPr>
        <w:t>mail</w:t>
      </w:r>
      <w:r w:rsidR="00451E74" w:rsidRPr="00451E74">
        <w:rPr>
          <w:rFonts w:ascii="Times New Roman" w:eastAsia="Times New Roman" w:hAnsi="Times New Roman" w:cs="Times New Roman"/>
          <w:b/>
          <w:bCs/>
          <w:color w:val="000033"/>
          <w:sz w:val="21"/>
          <w:u w:val="single"/>
          <w:lang w:eastAsia="ru-RU"/>
        </w:rPr>
        <w:t>.</w:t>
      </w:r>
      <w:proofErr w:type="spellStart"/>
      <w:r w:rsidR="00451E74" w:rsidRPr="00451E74">
        <w:rPr>
          <w:rFonts w:ascii="Times New Roman" w:eastAsia="Times New Roman" w:hAnsi="Times New Roman" w:cs="Times New Roman"/>
          <w:b/>
          <w:bCs/>
          <w:color w:val="000033"/>
          <w:sz w:val="21"/>
          <w:u w:val="single"/>
          <w:lang w:val="en-US" w:eastAsia="ru-RU"/>
        </w:rPr>
        <w:t>ru</w:t>
      </w:r>
      <w:proofErr w:type="spellEnd"/>
      <w:r w:rsidRPr="00451E7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   Компетенция руководителя: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1) осуществляет руководство в соответствии с законами и иными нормативными правовыми актами, настоящим уставом;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2) обеспечивает системную образовательную (учебно-воспитательную) и административно-хозяйственную работу;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3) издает приказы и дает указания, обязательные для исполнения всеми работниками;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4) формирует контингент обучающихся, обеспечивает охрану их жизни и здоровья во время образовательного процесса, соблюдение прав и свобод воспитанников и работников в установленном законодательством Российской Федерации порядке;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5) определяет стратегию, цели и задачи развития Организации;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6) осуществляет функции заказчика от имени Организации при размещении заказов на поставки товаров, выполнении работ, оказании услуг за счёт бюджетных средств и внебюджетных источников финансирования, в соответствии с законодательством Российской Федерации;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7) в пределах своих полномочий распоряжается бюджетными средствами, обеспечивает результативность и эффективность их использования;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</w:r>
      <w:proofErr w:type="gramStart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8) в пределах установленных средств формирует фонд оплаты труда с разделением его на базовую и стимулирующую часть;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9) организует ведение бухгалтерского учета и хранение документов бухгалтерского учета;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10) вносит предложения учредителю:</w:t>
      </w:r>
      <w:proofErr w:type="gramEnd"/>
    </w:p>
    <w:p w:rsidR="00500AE0" w:rsidRPr="00451E74" w:rsidRDefault="00500AE0" w:rsidP="00500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о реорганизации Организации или о его ликвидации;</w:t>
      </w:r>
    </w:p>
    <w:p w:rsidR="00500AE0" w:rsidRPr="00451E74" w:rsidRDefault="00500AE0" w:rsidP="00500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о внесении изменений в устав Организации;</w:t>
      </w:r>
    </w:p>
    <w:p w:rsidR="00500AE0" w:rsidRPr="00451E74" w:rsidRDefault="00500AE0" w:rsidP="00500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об изъятии излишнего, неиспользуемого или используемого не по назначению имущества, закрепленного за Организацией УМС либо приобретенного Организацией за счет средств, выделенных учредителем на приобретение этого имущества;</w:t>
      </w:r>
    </w:p>
    <w:p w:rsidR="00500AE0" w:rsidRPr="00451E74" w:rsidRDefault="00500AE0" w:rsidP="0050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11) обеспечивает функционирование внутренней системы оценки качества образования и объективность оценки качества образования воспитанников в Организации;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 xml:space="preserve">12)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lastRenderedPageBreak/>
        <w:t>представителями), гражданами;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 xml:space="preserve">13) предоставляет наблюдательному совету, учредителю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самообследования</w:t>
      </w:r>
      <w:proofErr w:type="spellEnd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;</w:t>
      </w:r>
      <w:proofErr w:type="gramEnd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</w:r>
      <w:proofErr w:type="gramStart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14) обеспечивает создание и ведение официального сайта организации в сети «Интернет»;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15) осуществляет иную деятельность, предусмотренную законодательством Российской Федерации, настоящим уставом и локальными нормативными актами Организации.</w:t>
      </w:r>
      <w:proofErr w:type="gramEnd"/>
    </w:p>
    <w:p w:rsidR="00500AE0" w:rsidRPr="00451E74" w:rsidRDefault="00500AE0" w:rsidP="0050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Коллегиальные органы управления Организацией:</w:t>
      </w:r>
    </w:p>
    <w:p w:rsidR="00500AE0" w:rsidRPr="00451E74" w:rsidRDefault="00500AE0" w:rsidP="00500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общее собрание работников;</w:t>
      </w:r>
    </w:p>
    <w:p w:rsidR="00500AE0" w:rsidRPr="00451E74" w:rsidRDefault="00500AE0" w:rsidP="00500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наблюдательный совет;</w:t>
      </w:r>
    </w:p>
    <w:p w:rsidR="00500AE0" w:rsidRPr="00451E74" w:rsidRDefault="00500AE0" w:rsidP="00500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педагогический совет.</w:t>
      </w:r>
    </w:p>
    <w:p w:rsidR="00500AE0" w:rsidRPr="00451E74" w:rsidRDefault="00500AE0" w:rsidP="00500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родительский комитет.</w:t>
      </w:r>
    </w:p>
    <w:p w:rsidR="00500AE0" w:rsidRPr="00451E74" w:rsidRDefault="00500AE0" w:rsidP="00500A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 xml:space="preserve">      </w:t>
      </w:r>
      <w:r w:rsidRPr="00451E74">
        <w:rPr>
          <w:rFonts w:ascii="Times New Roman" w:eastAsia="Times New Roman" w:hAnsi="Times New Roman" w:cs="Times New Roman"/>
          <w:b/>
          <w:bCs/>
          <w:color w:val="000066"/>
          <w:sz w:val="21"/>
          <w:lang w:eastAsia="ru-RU"/>
        </w:rPr>
        <w:t>I. Общее собрание работников (далее – общее собрание).</w:t>
      </w:r>
      <w:r w:rsidRPr="0045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В состав общего собрания входят все работники, состоящие в трудовых отношениях с Организацией.</w:t>
      </w:r>
    </w:p>
    <w:p w:rsidR="00500AE0" w:rsidRPr="00451E74" w:rsidRDefault="00500AE0" w:rsidP="0050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К компетенции общего собрания работников относится: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1) избрание органа, представляющего интересы работников Организации при проведении коллективных переговоров, заключении и изменении коллективного договора, осуществлении контроля за его выполнением;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2)  выдвижение требований работников к работодателю;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3) принятие решения об объявлении и прекращении забастовки;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4) внесение изменений и дополнений в локальные нормативные акты в пределах своей компетенции;</w:t>
      </w:r>
      <w:proofErr w:type="gramEnd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5) рассмотрение и обсуждение вопросов стратегии и развития Организации;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6) организация работы в Организации по соблюдению законодательства по охране труда, предупреждению травматизма, несчастных случаев среди работников и воспитанников;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7) иные полномочия, предусмотренные трудовым законодательством, нормативными правовыми актами, настоящим уставом, локальными нормативными актами Организации.</w:t>
      </w:r>
    </w:p>
    <w:p w:rsidR="00500AE0" w:rsidRPr="00451E74" w:rsidRDefault="00CC014B" w:rsidP="0050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1"/>
          <w:lang w:eastAsia="ru-RU"/>
        </w:rPr>
        <w:t>II</w:t>
      </w:r>
      <w:r w:rsidR="00500AE0" w:rsidRPr="00451E74">
        <w:rPr>
          <w:rFonts w:ascii="Times New Roman" w:eastAsia="Times New Roman" w:hAnsi="Times New Roman" w:cs="Times New Roman"/>
          <w:b/>
          <w:bCs/>
          <w:color w:val="000066"/>
          <w:sz w:val="21"/>
          <w:lang w:eastAsia="ru-RU"/>
        </w:rPr>
        <w:t>. Педагогический совет.</w:t>
      </w:r>
      <w:r w:rsidR="00500AE0" w:rsidRPr="00451E74">
        <w:rPr>
          <w:rFonts w:ascii="Times New Roman" w:eastAsia="Times New Roman" w:hAnsi="Times New Roman" w:cs="Times New Roman"/>
          <w:color w:val="000066"/>
          <w:sz w:val="21"/>
          <w:szCs w:val="21"/>
          <w:lang w:eastAsia="ru-RU"/>
        </w:rPr>
        <w:br/>
      </w:r>
      <w:r w:rsidR="00500AE0"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Педагогический совет определяет направления образовательной деятельности Организации.</w:t>
      </w:r>
      <w:r w:rsidR="00500AE0"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</w:r>
      <w:proofErr w:type="gramStart"/>
      <w:r w:rsidR="00500AE0"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К компетенции педагогического совета относится</w:t>
      </w:r>
      <w:r w:rsidR="00500AE0"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:</w:t>
      </w:r>
      <w:r w:rsidR="00500AE0"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1) разработка и принятие основной общеобразовательной программы дошкольного образования Организации, в соответствии с действующим законодательством, принятие планов и программ, расписания занятий, обсуждение календарного учебного графика;</w:t>
      </w:r>
      <w:r w:rsidR="00500AE0"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2) разработка и принятие локальных нормативных актов в пределах компетенции;</w:t>
      </w:r>
      <w:r w:rsidR="00500AE0"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3) организация работы по повышению квалификации педагогических работников Организации, развитию их творческих инициатив;</w:t>
      </w:r>
      <w:proofErr w:type="gramEnd"/>
      <w:r w:rsidR="00500AE0"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4) выдвижение кандидатур педагогических и других работников к различным видам награждений;</w:t>
      </w:r>
      <w:r w:rsidR="00500AE0"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5) обобщение и распространение передового педагогического опыта.</w:t>
      </w:r>
      <w:r w:rsidR="00500AE0"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 xml:space="preserve">Педагогический совет не вправе выступать от имени Организации. Его работу регулирует </w:t>
      </w:r>
      <w:hyperlink r:id="rId7" w:tooltip=" скачать  документ " w:history="1">
        <w:r w:rsidR="00500AE0" w:rsidRPr="00451E74">
          <w:rPr>
            <w:rFonts w:ascii="Times New Roman" w:eastAsia="Times New Roman" w:hAnsi="Times New Roman" w:cs="Times New Roman"/>
            <w:color w:val="000033"/>
            <w:sz w:val="21"/>
            <w:u w:val="single"/>
            <w:lang w:eastAsia="ru-RU"/>
          </w:rPr>
          <w:t>"Положение о педагогическом совете"</w:t>
        </w:r>
      </w:hyperlink>
    </w:p>
    <w:p w:rsidR="00500AE0" w:rsidRPr="00451E74" w:rsidRDefault="00CC014B" w:rsidP="0050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z w:val="21"/>
          <w:lang w:val="en-US" w:eastAsia="ru-RU"/>
        </w:rPr>
        <w:t>II</w:t>
      </w:r>
      <w:r w:rsidRPr="00CC014B">
        <w:rPr>
          <w:rFonts w:ascii="Times New Roman" w:eastAsia="Times New Roman" w:hAnsi="Times New Roman" w:cs="Times New Roman"/>
          <w:b/>
          <w:bCs/>
          <w:color w:val="000080"/>
          <w:sz w:val="21"/>
          <w:lang w:eastAsia="ru-RU"/>
        </w:rPr>
        <w:t>.</w:t>
      </w:r>
      <w:r w:rsidR="00500AE0" w:rsidRPr="00451E74">
        <w:rPr>
          <w:rFonts w:ascii="Times New Roman" w:eastAsia="Times New Roman" w:hAnsi="Times New Roman" w:cs="Times New Roman"/>
          <w:b/>
          <w:bCs/>
          <w:color w:val="000080"/>
          <w:sz w:val="21"/>
          <w:lang w:eastAsia="ru-RU"/>
        </w:rPr>
        <w:t xml:space="preserve"> Родительский комитет.</w:t>
      </w:r>
    </w:p>
    <w:p w:rsidR="00500AE0" w:rsidRPr="00451E74" w:rsidRDefault="00500AE0" w:rsidP="0050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В состав родительского комитета Организации входят представители родителей (законных представителей) воспитанников, по одному человеку от каждой группы.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</w:r>
      <w:proofErr w:type="gramStart"/>
      <w:r w:rsidRPr="00451E74">
        <w:rPr>
          <w:rFonts w:ascii="Times New Roman" w:eastAsia="Times New Roman" w:hAnsi="Times New Roman" w:cs="Times New Roman"/>
          <w:b/>
          <w:bCs/>
          <w:color w:val="000033"/>
          <w:sz w:val="21"/>
          <w:lang w:eastAsia="ru-RU"/>
        </w:rPr>
        <w:t>К компетенции родительского комитета относится: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1) внесение предложений по организации работы педагогического, медицинского, учебно-вспомогательного и обслуживающего персонала Организации;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2) разработка локальных нормативных актов в пределах компетенции;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3) заслушивание заведующего по состоянию и перспективам работы Организации;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 xml:space="preserve">4) </w:t>
      </w:r>
      <w:proofErr w:type="spellStart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>пропогандирование</w:t>
      </w:r>
      <w:proofErr w:type="spellEnd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t xml:space="preserve"> опыта семейного воспитания;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5) обращение в общественные и административные органы за помощью в решении проблем Организации;</w:t>
      </w:r>
      <w:proofErr w:type="gramEnd"/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lastRenderedPageBreak/>
        <w:t>6) присутствие на педагогических совещаниях и конференциях по дошкольному образованию;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7) внесение предложений по привлечению добровольных пожертвований на развитие Организации;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8) защита всеми законными способами и средствами законных прав и интересов всех участников образовательного процесса;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9) осуществление иной деятельности в пределах своей компетенции, определённой действующим законодательством.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     Решения родительского комитета принимаются большинством голосов присутствующих на заседании членов родительского комитета и оформляются протоколом. Решения родительского комитета, принятые в рамках его компетенции, являются обязательными для руководителя Организации, трудового коллектива, родителей (законных представителей) воспитанников Организации.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 xml:space="preserve">     Родительский комитет не вправе выступать от имени Организации. Его работу регулирует </w:t>
      </w:r>
      <w:r w:rsidRPr="00451E74">
        <w:rPr>
          <w:rFonts w:ascii="Times New Roman" w:eastAsia="Times New Roman" w:hAnsi="Times New Roman" w:cs="Times New Roman"/>
          <w:color w:val="0000FF"/>
          <w:sz w:val="21"/>
          <w:u w:val="single"/>
          <w:lang w:eastAsia="ru-RU"/>
        </w:rPr>
        <w:t>"</w:t>
      </w:r>
      <w:r w:rsidRPr="00451E74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  <w:lang w:eastAsia="ru-RU"/>
        </w:rPr>
        <w:t>Положение о родительском комитете </w:t>
      </w:r>
      <w:r w:rsidRPr="00451E74">
        <w:rPr>
          <w:rFonts w:ascii="Times New Roman" w:eastAsia="Times New Roman" w:hAnsi="Times New Roman" w:cs="Times New Roman"/>
          <w:color w:val="0000FF"/>
          <w:sz w:val="21"/>
          <w:u w:val="single"/>
          <w:lang w:eastAsia="ru-RU"/>
        </w:rPr>
        <w:t>"</w:t>
      </w:r>
      <w:r w:rsidRPr="00451E74"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  <w:br/>
        <w:t>Воспитанники участвуют в управлении организацией через своих родителей (законных представителей).</w:t>
      </w:r>
    </w:p>
    <w:p w:rsidR="00FC02C8" w:rsidRPr="00451E74" w:rsidRDefault="00FC02C8">
      <w:pPr>
        <w:rPr>
          <w:rFonts w:ascii="Times New Roman" w:hAnsi="Times New Roman" w:cs="Times New Roman"/>
        </w:rPr>
      </w:pPr>
    </w:p>
    <w:sectPr w:rsidR="00FC02C8" w:rsidRPr="00451E74" w:rsidSect="00FC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71E5"/>
    <w:multiLevelType w:val="multilevel"/>
    <w:tmpl w:val="479C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26DED"/>
    <w:multiLevelType w:val="multilevel"/>
    <w:tmpl w:val="FDCA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AE0"/>
    <w:rsid w:val="00064793"/>
    <w:rsid w:val="001E46E5"/>
    <w:rsid w:val="00451E74"/>
    <w:rsid w:val="00500AE0"/>
    <w:rsid w:val="00581613"/>
    <w:rsid w:val="00B25A5A"/>
    <w:rsid w:val="00C42546"/>
    <w:rsid w:val="00C51BD7"/>
    <w:rsid w:val="00CC014B"/>
    <w:rsid w:val="00D13F3D"/>
    <w:rsid w:val="00D9131F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C8"/>
  </w:style>
  <w:style w:type="paragraph" w:styleId="2">
    <w:name w:val="heading 2"/>
    <w:basedOn w:val="a"/>
    <w:link w:val="20"/>
    <w:uiPriority w:val="9"/>
    <w:qFormat/>
    <w:rsid w:val="00500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0AE0"/>
    <w:rPr>
      <w:b/>
      <w:bCs/>
    </w:rPr>
  </w:style>
  <w:style w:type="paragraph" w:styleId="a4">
    <w:name w:val="Normal (Web)"/>
    <w:basedOn w:val="a"/>
    <w:uiPriority w:val="99"/>
    <w:semiHidden/>
    <w:unhideWhenUsed/>
    <w:rsid w:val="0050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0AE0"/>
    <w:rPr>
      <w:color w:val="0000FF"/>
      <w:u w:val="single"/>
    </w:rPr>
  </w:style>
  <w:style w:type="character" w:customStyle="1" w:styleId="active-item">
    <w:name w:val="active-item"/>
    <w:basedOn w:val="a0"/>
    <w:rsid w:val="00500AE0"/>
  </w:style>
  <w:style w:type="paragraph" w:styleId="a6">
    <w:name w:val="Balloon Text"/>
    <w:basedOn w:val="a"/>
    <w:link w:val="a7"/>
    <w:uiPriority w:val="99"/>
    <w:semiHidden/>
    <w:unhideWhenUsed/>
    <w:rsid w:val="0050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6-prs.edu.yar.ru/svedeniya_ob_obrazovatelnoy_organizatsii/lokalnie/polozheniya_2018/polozhenie_o_pedagogicheskom_sove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aiskay@gorono.bot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13</cp:revision>
  <dcterms:created xsi:type="dcterms:W3CDTF">2019-10-28T13:03:00Z</dcterms:created>
  <dcterms:modified xsi:type="dcterms:W3CDTF">2021-04-26T13:47:00Z</dcterms:modified>
</cp:coreProperties>
</file>