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Анкета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опроса</w:t>
      </w:r>
      <w:r>
        <w:rPr>
          <w:spacing w:val="-2"/>
        </w:rPr>
        <w:t> </w:t>
      </w:r>
      <w:r>
        <w:rPr/>
        <w:t>граждан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предоставляемых</w:t>
      </w:r>
      <w:r>
        <w:rPr>
          <w:spacing w:val="-4"/>
        </w:rPr>
        <w:t> </w:t>
      </w:r>
      <w:r>
        <w:rPr/>
        <w:t>услуг</w:t>
      </w: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4821"/>
        <w:gridCol w:w="1276"/>
      </w:tblGrid>
      <w:tr>
        <w:trPr>
          <w:trHeight w:val="1166" w:hRule="atLeast"/>
        </w:trPr>
        <w:tc>
          <w:tcPr>
            <w:tcW w:w="8050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3561" w:right="35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Вопросы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305"/>
              <w:rPr>
                <w:b/>
                <w:sz w:val="22"/>
              </w:rPr>
            </w:pPr>
            <w:r>
              <w:rPr>
                <w:b/>
                <w:sz w:val="22"/>
              </w:rPr>
              <w:t>Да/нет</w:t>
            </w:r>
          </w:p>
        </w:tc>
      </w:tr>
      <w:tr>
        <w:trPr>
          <w:trHeight w:val="1165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42" w:lineRule="auto"/>
              <w:ind w:left="107" w:right="99"/>
              <w:rPr>
                <w:sz w:val="22"/>
              </w:rPr>
            </w:pPr>
            <w:r>
              <w:rPr>
                <w:sz w:val="22"/>
              </w:rPr>
              <w:t>Владеете ли Вы информацией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04" w:right="152"/>
              <w:rPr>
                <w:sz w:val="22"/>
              </w:rPr>
            </w:pPr>
            <w:r>
              <w:rPr>
                <w:sz w:val="22"/>
              </w:rPr>
              <w:t>а) о целях и задачах дошкольного учреждения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обучения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Вашего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ребенка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б) 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режиме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дошкольного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питания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получаю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недостаточно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получаю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е)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другое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9326" w:type="dxa"/>
            <w:gridSpan w:val="3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степени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 удовлетворены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качеством дошкольного 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детей по следующим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критериям:</w:t>
            </w:r>
          </w:p>
        </w:tc>
      </w:tr>
      <w:tr>
        <w:trPr>
          <w:trHeight w:val="251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ind w:left="107" w:right="414"/>
              <w:rPr>
                <w:sz w:val="22"/>
              </w:rPr>
            </w:pPr>
            <w:r>
              <w:rPr>
                <w:sz w:val="22"/>
              </w:rPr>
              <w:t>а) состоянием материальной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б) организацией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питания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ind w:left="107" w:right="1138"/>
              <w:rPr>
                <w:sz w:val="22"/>
              </w:rPr>
            </w:pPr>
            <w:r>
              <w:rPr>
                <w:sz w:val="22"/>
              </w:rPr>
              <w:t>в) предметно-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пространственной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развивающей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средой</w:t>
            </w: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42" w:lineRule="auto"/>
              <w:ind w:left="107" w:right="154"/>
              <w:rPr>
                <w:sz w:val="22"/>
              </w:rPr>
            </w:pPr>
            <w:r>
              <w:rPr>
                <w:sz w:val="22"/>
              </w:rPr>
              <w:t>г) санитарно – гигиеническими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условиями</w:t>
            </w: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ind w:left="107" w:right="932"/>
              <w:rPr>
                <w:sz w:val="22"/>
              </w:rPr>
            </w:pPr>
            <w:r>
              <w:rPr>
                <w:sz w:val="22"/>
              </w:rPr>
              <w:t>д) профессионализмом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педагогов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ind w:left="107" w:right="1037"/>
              <w:rPr>
                <w:sz w:val="22"/>
              </w:rPr>
            </w:pPr>
            <w:r>
              <w:rPr>
                <w:sz w:val="22"/>
              </w:rPr>
              <w:t>е) взаимоотношением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детьми</w:t>
            </w: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ж)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взаимоотношением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сотрудников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родителями</w:t>
            </w: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и)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присмотром 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уходом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к)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воспитательно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образовательным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процессом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частично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полностью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3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spacing w:before="1"/>
              <w:ind w:left="107" w:right="673"/>
              <w:rPr>
                <w:b/>
                <w:sz w:val="22"/>
              </w:rPr>
            </w:pPr>
            <w:r>
              <w:rPr>
                <w:b/>
                <w:sz w:val="22"/>
              </w:rPr>
              <w:t>Средний показатель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удовлетворённости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качеством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дошкольного</w:t>
            </w:r>
          </w:p>
          <w:p>
            <w:pPr>
              <w:pStyle w:val="TableParagraph"/>
              <w:spacing w:line="252" w:lineRule="exact"/>
              <w:ind w:left="107" w:right="347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детей (по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предложенным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критериям)</w:t>
            </w:r>
          </w:p>
        </w:tc>
        <w:tc>
          <w:tcPr>
            <w:tcW w:w="4821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частично 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1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полностью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удовлетворен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 w:val="restart"/>
          </w:tcPr>
          <w:p>
            <w:pPr>
              <w:pStyle w:val="TableParagraph"/>
              <w:ind w:left="107" w:right="230"/>
              <w:rPr>
                <w:sz w:val="22"/>
              </w:rPr>
            </w:pPr>
            <w:r>
              <w:rPr>
                <w:sz w:val="22"/>
              </w:rPr>
              <w:t>Каков,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Ваш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взгляд,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рейтинг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городе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низкий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б) средний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высокий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затрудняюсь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ответить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930"/>
      </w:pPr>
      <w:r>
        <w:rPr/>
        <w:t>(заполненную</w:t>
      </w:r>
      <w:r>
        <w:rPr>
          <w:spacing w:val="-5"/>
        </w:rPr>
        <w:t> </w:t>
      </w:r>
      <w:r>
        <w:rPr/>
        <w:t>анкету</w:t>
      </w:r>
      <w:r>
        <w:rPr>
          <w:spacing w:val="-6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направить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адрес</w:t>
      </w:r>
      <w:r>
        <w:rPr>
          <w:spacing w:val="-1"/>
        </w:rPr>
        <w:t> </w:t>
      </w:r>
      <w:r>
        <w:rPr/>
        <w:t>dou41zolushka@gmail.com)</w:t>
      </w:r>
    </w:p>
    <w:p>
      <w:pPr>
        <w:spacing w:after="0"/>
        <w:sectPr>
          <w:type w:val="continuous"/>
          <w:pgSz w:w="11910" w:h="16840"/>
          <w:pgMar w:top="1040" w:bottom="280" w:left="1480" w:right="86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4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492" w:right="119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dcterms:created xsi:type="dcterms:W3CDTF">2023-12-26T11:02:29Z</dcterms:created>
  <dcterms:modified xsi:type="dcterms:W3CDTF">2023-12-26T11:02:29Z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2023-12-26T00:00:00Z</vt:filetime>
  </property>
</Properties>
</file>